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w:t>
      </w:r>
      <w:bookmarkStart w:id="3" w:name="_GoBack"/>
      <w:bookmarkEnd w:id="3"/>
      <w:r w:rsidRPr="005A2A67">
        <w:rPr>
          <w:rFonts w:ascii="Arial" w:hAnsi="Arial"/>
          <w:sz w:val="24"/>
          <w:szCs w:val="20"/>
        </w:rPr>
        <w:t>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33E" w:rsidRDefault="004E733E">
      <w:pPr>
        <w:spacing w:after="0" w:line="240" w:lineRule="auto"/>
      </w:pPr>
      <w:r>
        <w:separator/>
      </w:r>
    </w:p>
  </w:endnote>
  <w:endnote w:type="continuationSeparator" w:id="0">
    <w:p w:rsidR="004E733E" w:rsidRDefault="004E7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1D4618">
      <w:rPr>
        <w:rFonts w:ascii="Arial" w:hAnsi="Arial" w:cs="Arial"/>
        <w:sz w:val="20"/>
      </w:rPr>
      <w:t>6177 National Fuels (2)</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1D4618">
      <w:rPr>
        <w:rFonts w:ascii="Arial" w:hAnsi="Arial" w:cs="Arial"/>
        <w:noProof/>
        <w:sz w:val="20"/>
      </w:rPr>
      <w:t>1</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33E" w:rsidRDefault="004E733E">
      <w:pPr>
        <w:spacing w:after="0" w:line="240" w:lineRule="auto"/>
      </w:pPr>
      <w:r>
        <w:separator/>
      </w:r>
    </w:p>
  </w:footnote>
  <w:footnote w:type="continuationSeparator" w:id="0">
    <w:p w:rsidR="004E733E" w:rsidRDefault="004E73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1D4618">
    <w:pPr>
      <w:pStyle w:val="Header"/>
      <w:rPr>
        <w:rFonts w:ascii="Arial" w:hAnsi="Arial" w:cs="Arial"/>
        <w:b/>
        <w:sz w:val="20"/>
        <w:szCs w:val="20"/>
      </w:rPr>
    </w:pPr>
    <w:sdt>
      <w:sdtPr>
        <w:rPr>
          <w:rFonts w:ascii="Arial" w:hAnsi="Arial" w:cs="Arial"/>
          <w:b/>
          <w:sz w:val="20"/>
          <w:szCs w:val="20"/>
        </w:rPr>
        <w:id w:val="1855456934"/>
        <w:docPartObj>
          <w:docPartGallery w:val="Watermarks"/>
          <w:docPartUnique/>
        </w:docPartObj>
      </w:sdtPr>
      <w:sdtContent>
        <w:r w:rsidRPr="001D4618">
          <w:rPr>
            <w:rFonts w:ascii="Arial" w:hAnsi="Arial" w:cs="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368D6" w:rsidRPr="00D177DA">
      <w:rPr>
        <w:rFonts w:ascii="Arial" w:hAnsi="Arial" w:cs="Arial"/>
        <w:b/>
        <w:sz w:val="20"/>
        <w:szCs w:val="20"/>
      </w:rPr>
      <w:t>Joint Schedule 6 (Key Subcontractors)</w:t>
    </w:r>
  </w:p>
  <w:p w:rsidR="00926388" w:rsidRPr="00A10AED" w:rsidRDefault="001D4618">
    <w:pPr>
      <w:pStyle w:val="Header"/>
      <w:rPr>
        <w:rFonts w:ascii="Arial" w:hAnsi="Arial" w:cs="Arial"/>
        <w:sz w:val="20"/>
        <w:szCs w:val="20"/>
      </w:rPr>
    </w:pPr>
    <w:r>
      <w:rPr>
        <w:rFonts w:ascii="Arial" w:hAnsi="Arial" w:cs="Arial"/>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1D4618"/>
    <w:rsid w:val="00263E8E"/>
    <w:rsid w:val="00276AE5"/>
    <w:rsid w:val="00286EBE"/>
    <w:rsid w:val="00295EEA"/>
    <w:rsid w:val="0031391F"/>
    <w:rsid w:val="00350F46"/>
    <w:rsid w:val="004133EF"/>
    <w:rsid w:val="004E1432"/>
    <w:rsid w:val="004E733E"/>
    <w:rsid w:val="005144F8"/>
    <w:rsid w:val="005A2A67"/>
    <w:rsid w:val="005B4DAB"/>
    <w:rsid w:val="00614665"/>
    <w:rsid w:val="00726A94"/>
    <w:rsid w:val="007E7F21"/>
    <w:rsid w:val="008368D6"/>
    <w:rsid w:val="00880767"/>
    <w:rsid w:val="00926388"/>
    <w:rsid w:val="00967AAD"/>
    <w:rsid w:val="009D411E"/>
    <w:rsid w:val="00A10AED"/>
    <w:rsid w:val="00A244C0"/>
    <w:rsid w:val="00AD081D"/>
    <w:rsid w:val="00C464F6"/>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1A58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2020-08-20T13:04:00Z</dcterms:created>
  <dcterms:modified xsi:type="dcterms:W3CDTF">2020-08-20T13:04:00Z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